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2F4" w:rsidRDefault="00264925">
      <w:pPr>
        <w:pBdr>
          <w:top w:val="nil"/>
          <w:left w:val="nil"/>
          <w:bottom w:val="nil"/>
          <w:right w:val="nil"/>
          <w:between w:val="nil"/>
        </w:pBdr>
        <w:spacing w:before="480" w:after="160"/>
        <w:jc w:val="center"/>
        <w:rPr>
          <w:smallCaps/>
          <w:color w:val="5B9BD5"/>
          <w:sz w:val="48"/>
          <w:szCs w:val="48"/>
        </w:rPr>
      </w:pPr>
      <w:bookmarkStart w:id="0" w:name="_GoBack"/>
      <w:bookmarkEnd w:id="0"/>
      <w:r>
        <w:rPr>
          <w:smallCaps/>
          <w:color w:val="5B9BD5"/>
          <w:sz w:val="48"/>
          <w:szCs w:val="48"/>
        </w:rPr>
        <w:t>Relatório de extensão</w:t>
      </w:r>
    </w:p>
    <w:p w:rsidR="009372F4" w:rsidRDefault="00264925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spacing w:before="360" w:after="240"/>
        <w:ind w:left="144"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Resumo do projeto</w:t>
      </w:r>
    </w:p>
    <w:tbl>
      <w:tblPr>
        <w:tblStyle w:val="a1"/>
        <w:tblW w:w="8720" w:type="dxa"/>
        <w:tblInd w:w="0" w:type="dxa"/>
        <w:tblBorders>
          <w:insideH w:val="single" w:sz="4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93"/>
        <w:gridCol w:w="4961"/>
        <w:gridCol w:w="1666"/>
      </w:tblGrid>
      <w:tr w:rsidR="009372F4" w:rsidTr="009372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93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9372F4" w:rsidRDefault="00264925">
            <w:pPr>
              <w:rPr>
                <w:color w:val="2E75B5"/>
              </w:rPr>
            </w:pPr>
            <w:r>
              <w:rPr>
                <w:color w:val="2E75B5"/>
              </w:rPr>
              <w:t>Data</w:t>
            </w:r>
          </w:p>
        </w:tc>
        <w:tc>
          <w:tcPr>
            <w:tcW w:w="6627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9372F4" w:rsidRDefault="00264925">
            <w:pPr>
              <w:rPr>
                <w:color w:val="2E75B5"/>
              </w:rPr>
            </w:pPr>
            <w:r>
              <w:rPr>
                <w:color w:val="2E75B5"/>
              </w:rPr>
              <w:t>Nome DA AÇÃO</w:t>
            </w:r>
          </w:p>
        </w:tc>
      </w:tr>
      <w:tr w:rsidR="009372F4" w:rsidTr="009372F4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264925">
            <w:r>
              <w:t>06 de outubro de 2019</w:t>
            </w:r>
          </w:p>
        </w:tc>
        <w:tc>
          <w:tcPr>
            <w:tcW w:w="662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264925">
            <w:r>
              <w:t>Ação comunitária ROVITEX</w:t>
            </w:r>
          </w:p>
        </w:tc>
      </w:tr>
      <w:tr w:rsidR="009372F4" w:rsidTr="009372F4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9372F4"/>
        </w:tc>
        <w:tc>
          <w:tcPr>
            <w:tcW w:w="49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9372F4"/>
        </w:tc>
        <w:tc>
          <w:tcPr>
            <w:tcW w:w="166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9372F4"/>
        </w:tc>
      </w:tr>
      <w:tr w:rsidR="009372F4" w:rsidTr="009372F4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264925">
            <w:r>
              <w:rPr>
                <w:color w:val="2E75B5"/>
              </w:rPr>
              <w:t>HORÁRIO</w:t>
            </w:r>
          </w:p>
        </w:tc>
        <w:tc>
          <w:tcPr>
            <w:tcW w:w="49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264925">
            <w:r>
              <w:rPr>
                <w:color w:val="2E75B5"/>
              </w:rPr>
              <w:t>LOCAL/CIDADE</w:t>
            </w:r>
          </w:p>
        </w:tc>
        <w:tc>
          <w:tcPr>
            <w:tcW w:w="166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264925">
            <w:r>
              <w:rPr>
                <w:color w:val="2E75B5"/>
              </w:rPr>
              <w:t>PÚBLICO</w:t>
            </w:r>
          </w:p>
        </w:tc>
      </w:tr>
      <w:tr w:rsidR="009372F4" w:rsidTr="009372F4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264925">
            <w:r>
              <w:t>13h às 18h</w:t>
            </w:r>
          </w:p>
        </w:tc>
        <w:tc>
          <w:tcPr>
            <w:tcW w:w="49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264925">
            <w:r>
              <w:t>Luiz Alves</w:t>
            </w:r>
          </w:p>
        </w:tc>
        <w:tc>
          <w:tcPr>
            <w:tcW w:w="166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264925">
            <w:r>
              <w:t>46 visitantes</w:t>
            </w:r>
          </w:p>
        </w:tc>
      </w:tr>
    </w:tbl>
    <w:p w:rsidR="009372F4" w:rsidRDefault="00264925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spacing w:before="360" w:after="240"/>
        <w:ind w:left="144"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Resumo da ação</w:t>
      </w:r>
    </w:p>
    <w:p w:rsidR="009372F4" w:rsidRDefault="00264925">
      <w:pPr>
        <w:jc w:val="both"/>
      </w:pPr>
      <w:r>
        <w:t>O curso de Farmácia, juntamente com os projetos Reduzir e Reciclar e Plante Saúde, participou da ação ROVITEX com o intuito de divulgar o curso e os projetos da Universidade. Para divulgação do curso foram apresentadas algumas áreas de atuação do profissio</w:t>
      </w:r>
      <w:r>
        <w:t xml:space="preserve">nal farmacêutico, a importância do profissional para a comunidade e a estrutura física do curso de Farmácia da UNIVALI. O projeto de extensão Reduzir e Reciclar apresentou como é realizada a fabricação de sabão através do reaproveitamento de óleo vegetal, </w:t>
      </w:r>
      <w:r>
        <w:t xml:space="preserve">enquanto o projeto Plante Saúde ficou responsável em mostrar a utilização de Plantas medicinais para tratamento de ansiedade e aromaterapia. </w:t>
      </w:r>
    </w:p>
    <w:p w:rsidR="009372F4" w:rsidRDefault="00264925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tabs>
          <w:tab w:val="left" w:pos="3246"/>
        </w:tabs>
        <w:spacing w:before="360" w:after="240"/>
        <w:ind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pessoas envolvidas</w:t>
      </w:r>
      <w:r>
        <w:rPr>
          <w:smallCaps/>
          <w:color w:val="FFFFFF"/>
          <w:sz w:val="22"/>
          <w:szCs w:val="22"/>
        </w:rPr>
        <w:tab/>
      </w:r>
    </w:p>
    <w:tbl>
      <w:tblPr>
        <w:tblStyle w:val="a2"/>
        <w:tblW w:w="8614" w:type="dxa"/>
        <w:tblInd w:w="0" w:type="dxa"/>
        <w:tblBorders>
          <w:insideH w:val="single" w:sz="4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374"/>
        <w:gridCol w:w="3546"/>
        <w:gridCol w:w="2694"/>
      </w:tblGrid>
      <w:tr w:rsidR="009372F4" w:rsidTr="009372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74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9372F4" w:rsidRDefault="00264925">
            <w:pPr>
              <w:ind w:right="-988"/>
            </w:pPr>
            <w:r>
              <w:t>Docentes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9372F4" w:rsidRDefault="00264925">
            <w:r>
              <w:t>Acadêmicos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9372F4" w:rsidRDefault="00264925">
            <w:r>
              <w:t>Funcionários</w:t>
            </w:r>
          </w:p>
        </w:tc>
      </w:tr>
      <w:tr w:rsidR="009372F4" w:rsidTr="009372F4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264925">
            <w:r>
              <w:t>Daisy Aguilar Netz</w:t>
            </w:r>
          </w:p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9372F4" w:rsidRDefault="00264925">
            <w:pPr>
              <w:rPr>
                <w:color w:val="434343"/>
              </w:rPr>
            </w:pPr>
            <w:bookmarkStart w:id="1" w:name="_heading=h.gjdgxs" w:colFirst="0" w:colLast="0"/>
            <w:bookmarkEnd w:id="1"/>
            <w:r>
              <w:rPr>
                <w:color w:val="434343"/>
              </w:rPr>
              <w:t>Samuel Lamb dos Santos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264925">
            <w:r>
              <w:t>Renê Artur Ferreira</w:t>
            </w:r>
          </w:p>
        </w:tc>
      </w:tr>
      <w:tr w:rsidR="009372F4" w:rsidTr="009372F4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9372F4"/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9372F4" w:rsidRDefault="00264925">
            <w:pPr>
              <w:rPr>
                <w:color w:val="434343"/>
              </w:rPr>
            </w:pPr>
            <w:r>
              <w:rPr>
                <w:color w:val="434343"/>
              </w:rPr>
              <w:t>Laura Cardoso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9372F4"/>
        </w:tc>
      </w:tr>
      <w:tr w:rsidR="009372F4" w:rsidTr="009372F4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9372F4"/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9372F4" w:rsidRDefault="00264925">
            <w:pPr>
              <w:rPr>
                <w:color w:val="434343"/>
              </w:rPr>
            </w:pPr>
            <w:r>
              <w:rPr>
                <w:color w:val="434343"/>
              </w:rPr>
              <w:t>Jeissiely Patricio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9372F4"/>
        </w:tc>
      </w:tr>
      <w:tr w:rsidR="009372F4" w:rsidTr="009372F4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9372F4"/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9372F4" w:rsidRDefault="00264925">
            <w:pPr>
              <w:rPr>
                <w:color w:val="434343"/>
              </w:rPr>
            </w:pPr>
            <w:r>
              <w:rPr>
                <w:color w:val="434343"/>
              </w:rPr>
              <w:t>Milena Gazaniga Miranda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9372F4"/>
        </w:tc>
      </w:tr>
      <w:tr w:rsidR="009372F4" w:rsidTr="009372F4">
        <w:tc>
          <w:tcPr>
            <w:tcW w:w="237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9372F4"/>
        </w:tc>
        <w:tc>
          <w:tcPr>
            <w:tcW w:w="354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9372F4" w:rsidRDefault="00264925">
            <w:pPr>
              <w:rPr>
                <w:color w:val="434343"/>
              </w:rPr>
            </w:pPr>
            <w:r>
              <w:rPr>
                <w:color w:val="434343"/>
              </w:rPr>
              <w:t>Thaise Portilho</w:t>
            </w:r>
          </w:p>
        </w:tc>
        <w:tc>
          <w:tcPr>
            <w:tcW w:w="269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9372F4" w:rsidRDefault="009372F4"/>
        </w:tc>
      </w:tr>
    </w:tbl>
    <w:p w:rsidR="009372F4" w:rsidRDefault="00264925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spacing w:before="360" w:after="240"/>
        <w:ind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ANEXOS</w:t>
      </w:r>
    </w:p>
    <w:p w:rsidR="009372F4" w:rsidRDefault="009372F4"/>
    <w:p w:rsidR="009372F4" w:rsidRDefault="00264925">
      <w:pPr>
        <w:numPr>
          <w:ilvl w:val="0"/>
          <w:numId w:val="1"/>
        </w:numPr>
      </w:pPr>
      <w:r>
        <w:rPr>
          <w:noProof/>
        </w:rPr>
        <w:lastRenderedPageBreak/>
        <w:drawing>
          <wp:inline distT="114300" distB="114300" distL="114300" distR="114300">
            <wp:extent cx="5402580" cy="36068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201603" cy="3476909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603" cy="34769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402580" cy="36068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372F4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926FA6"/>
    <w:multiLevelType w:val="multilevel"/>
    <w:tmpl w:val="13A069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2F4"/>
    <w:rsid w:val="00264925"/>
    <w:rsid w:val="0093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EB7AEF-F6BA-4737-9684-E090F222D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595959"/>
        <w:lang w:val="pt-BR" w:eastAsia="pt-BR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20B1"/>
    <w:rPr>
      <w:color w:val="595959" w:themeColor="text1" w:themeTint="A6"/>
      <w:kern w:val="20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E820B1"/>
    <w:pPr>
      <w:spacing w:before="480" w:after="160"/>
    </w:pPr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basedOn w:val="Fontepargpadro"/>
    <w:link w:val="Ttulo"/>
    <w:uiPriority w:val="10"/>
    <w:rsid w:val="00E820B1"/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  <w:lang w:eastAsia="pt-BR"/>
    </w:rPr>
  </w:style>
  <w:style w:type="character" w:customStyle="1" w:styleId="Caracdottulo1">
    <w:name w:val="Carac do título 1"/>
    <w:basedOn w:val="Fontepargpadro"/>
    <w:link w:val="ttulo10"/>
    <w:uiPriority w:val="9"/>
    <w:locked/>
    <w:rsid w:val="00E820B1"/>
    <w:rPr>
      <w:rFonts w:asciiTheme="majorHAnsi" w:eastAsiaTheme="majorEastAsia" w:hAnsiTheme="majorHAnsi" w:cstheme="majorBidi"/>
      <w:caps/>
      <w:color w:val="FFFFFF" w:themeColor="background1"/>
      <w:kern w:val="20"/>
      <w:shd w:val="clear" w:color="auto" w:fill="5B9BD5" w:themeFill="accent1"/>
    </w:rPr>
  </w:style>
  <w:style w:type="paragraph" w:customStyle="1" w:styleId="ttulo10">
    <w:name w:val="título 1"/>
    <w:basedOn w:val="Normal"/>
    <w:next w:val="Normal"/>
    <w:link w:val="Caracdottulo1"/>
    <w:uiPriority w:val="9"/>
    <w:qFormat/>
    <w:rsid w:val="00E820B1"/>
    <w:pPr>
      <w:keepNext/>
      <w:keepLines/>
      <w:pBdr>
        <w:top w:val="single" w:sz="4" w:space="4" w:color="5B9BD5" w:themeColor="accent1"/>
        <w:left w:val="single" w:sz="4" w:space="6" w:color="5B9BD5" w:themeColor="accent1"/>
        <w:bottom w:val="single" w:sz="4" w:space="4" w:color="5B9BD5" w:themeColor="accent1"/>
        <w:right w:val="single" w:sz="4" w:space="6" w:color="5B9BD5" w:themeColor="accent1"/>
      </w:pBdr>
      <w:shd w:val="clear" w:color="auto" w:fill="5B9BD5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  <w:lang w:eastAsia="en-US"/>
    </w:rPr>
  </w:style>
  <w:style w:type="table" w:customStyle="1" w:styleId="Tabeladorelatriodestatus">
    <w:name w:val="Tabela do relatório de status"/>
    <w:basedOn w:val="Tabelanormal"/>
    <w:uiPriority w:val="99"/>
    <w:rsid w:val="00E820B1"/>
    <w:rPr>
      <w:color w:val="595959" w:themeColor="text1" w:themeTint="A6"/>
    </w:rPr>
    <w:tblPr>
      <w:tblInd w:w="0" w:type="nil"/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 w:hint="default"/>
        <w:caps/>
        <w:smallCaps w:val="0"/>
        <w:color w:val="2E74B5" w:themeColor="accent1" w:themeShade="BF"/>
      </w:rPr>
      <w:tblPr/>
      <w:tcPr>
        <w:vAlign w:val="bottom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81744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7449"/>
    <w:rPr>
      <w:rFonts w:ascii="Segoe UI" w:hAnsi="Segoe UI" w:cs="Segoe UI"/>
      <w:color w:val="595959" w:themeColor="text1" w:themeTint="A6"/>
      <w:kern w:val="20"/>
      <w:sz w:val="18"/>
      <w:szCs w:val="18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uwL46sDTEsVQsLzrAnUeXD/10A==">AMUW2mUmk05uvKPkwXI4TIrCBv9rAx91y+0ltYc5bo032sv4tP+dLsxqAy3pV2QYXMvZ7BB/qe7LARL0Ic0I8qzctN9g0YIbVNxNpYHUeaaMvPdxLTpYe+hN5dgQjKLJN72NLpB95ZMA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66dfadc77f530a0cb3f9887cdcab90a6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bf5cb3876bcafd5fd0a33db3c697bab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Q2MPMETMKQAM-2600-210</_dlc_DocId>
    <_dlc_DocIdUrl xmlns="74605401-ef82-4e58-8e01-df55332c0536">
      <Url>http://adminnovoportal.univali.br/graduacao/farmacia-itajai/extensao/_layouts/15/DocIdRedir.aspx?ID=Q2MPMETMKQAM-2600-210</Url>
      <Description>Q2MPMETMKQAM-2600-210</Description>
    </_dlc_DocIdUrl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8CA56DC-A8CA-4474-AF49-0FA73F3B6EA6}"/>
</file>

<file path=customXml/itemProps3.xml><?xml version="1.0" encoding="utf-8"?>
<ds:datastoreItem xmlns:ds="http://schemas.openxmlformats.org/officeDocument/2006/customXml" ds:itemID="{10D72167-42A7-4D17-8213-3FE161FA1858}"/>
</file>

<file path=customXml/itemProps4.xml><?xml version="1.0" encoding="utf-8"?>
<ds:datastoreItem xmlns:ds="http://schemas.openxmlformats.org/officeDocument/2006/customXml" ds:itemID="{BAC5F50D-A1F2-4486-8404-44017AD67F83}"/>
</file>

<file path=customXml/itemProps5.xml><?xml version="1.0" encoding="utf-8"?>
<ds:datastoreItem xmlns:ds="http://schemas.openxmlformats.org/officeDocument/2006/customXml" ds:itemID="{92AA356B-A469-4785-BEE6-9410388FA8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165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06.10 - ROVITEX</dc:title>
  <dc:creator>Marcel Petreanu</dc:creator>
  <cp:lastModifiedBy>Cinthia Lira Sant Ana Gall</cp:lastModifiedBy>
  <cp:revision>2</cp:revision>
  <dcterms:created xsi:type="dcterms:W3CDTF">2020-05-15T02:30:00Z</dcterms:created>
  <dcterms:modified xsi:type="dcterms:W3CDTF">2020-05-15T02:30:00Z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0x0101009F7A661B35862D488C92E80E60707258</vt:lpwstr>
  </property>
  <property fmtid="{D5CDD505-2E9C-101B-9397-08002B2CF9AE}" pid="3" name="_dlc_DocIdItemGuid">
    <vt:lpwstr>55e6f6bd-034e-45d0-83ae-885debe8537c</vt:lpwstr>
  </property>
</Properties>
</file>